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B8DAD" w14:textId="77777777" w:rsidR="00572128" w:rsidRDefault="00572128" w:rsidP="00572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podziale czynności oraz sposobie uczestniczenia</w:t>
      </w:r>
    </w:p>
    <w:p w14:paraId="63471484" w14:textId="77777777" w:rsidR="00572128" w:rsidRDefault="00572128" w:rsidP="00572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przydziale spraw w Sądzie Apelacyjnym w Białymstoku </w:t>
      </w:r>
    </w:p>
    <w:p w14:paraId="38EAF0BC" w14:textId="77777777" w:rsidR="00572128" w:rsidRDefault="00572128" w:rsidP="00572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221B8A" w14:textId="65132531" w:rsidR="00572128" w:rsidRPr="00FE0055" w:rsidRDefault="00572128" w:rsidP="005721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obowiązujący od</w:t>
      </w:r>
      <w:r w:rsidR="00FE0055">
        <w:rPr>
          <w:rFonts w:ascii="Times New Roman" w:hAnsi="Times New Roman" w:cs="Times New Roman"/>
          <w:sz w:val="24"/>
          <w:szCs w:val="24"/>
        </w:rPr>
        <w:t xml:space="preserve"> </w:t>
      </w:r>
      <w:r w:rsidR="00FE0055" w:rsidRPr="00FE0055">
        <w:rPr>
          <w:rFonts w:ascii="Times New Roman" w:hAnsi="Times New Roman" w:cs="Times New Roman"/>
          <w:b/>
          <w:sz w:val="24"/>
          <w:szCs w:val="24"/>
        </w:rPr>
        <w:t>16</w:t>
      </w:r>
      <w:r w:rsidRPr="00FE0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55" w:rsidRPr="00FE0055">
        <w:rPr>
          <w:rFonts w:ascii="Times New Roman" w:hAnsi="Times New Roman" w:cs="Times New Roman"/>
          <w:b/>
          <w:sz w:val="24"/>
          <w:szCs w:val="24"/>
        </w:rPr>
        <w:t>siernia</w:t>
      </w:r>
      <w:r w:rsidRPr="00FE005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0055" w:rsidRPr="00FE0055">
        <w:rPr>
          <w:rFonts w:ascii="Times New Roman" w:hAnsi="Times New Roman" w:cs="Times New Roman"/>
          <w:b/>
          <w:sz w:val="24"/>
          <w:szCs w:val="24"/>
        </w:rPr>
        <w:t>4</w:t>
      </w:r>
      <w:r w:rsidRPr="00FE0055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3F873C4C" w14:textId="77777777" w:rsidR="00572128" w:rsidRDefault="00572128" w:rsidP="005721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zmieniony w dniach:</w:t>
      </w:r>
    </w:p>
    <w:p w14:paraId="42210E2B" w14:textId="77777777" w:rsidR="00572128" w:rsidRDefault="00572128" w:rsidP="005721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9296A4E" w14:textId="77777777" w:rsidR="00572128" w:rsidRDefault="00572128" w:rsidP="005721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4DFEE48" w14:textId="77777777" w:rsidR="00572128" w:rsidRDefault="00572128" w:rsidP="00572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14:paraId="6DC4FF9E" w14:textId="77777777" w:rsidR="00572128" w:rsidRDefault="00572128" w:rsidP="00572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sędziów, asesorów sądowych i referendarzy sądowych do wydziałów sądu,</w:t>
      </w:r>
    </w:p>
    <w:p w14:paraId="398F4AD5" w14:textId="77777777" w:rsidR="00572128" w:rsidRDefault="00572128" w:rsidP="00572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ich obowiązków i sposób uczestniczenia w przydziale spraw i zadań sądu:</w:t>
      </w:r>
    </w:p>
    <w:p w14:paraId="49369FBA" w14:textId="77777777" w:rsidR="00572128" w:rsidRDefault="00572128" w:rsidP="00572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283"/>
        <w:gridCol w:w="2606"/>
        <w:gridCol w:w="1813"/>
        <w:gridCol w:w="1813"/>
      </w:tblGrid>
      <w:tr w:rsidR="00572128" w14:paraId="0F663A85" w14:textId="77777777" w:rsidTr="00684B9E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A6DF3" w14:textId="77777777" w:rsidR="00572128" w:rsidRDefault="00572128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78D2C6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EB6B" w14:textId="77777777" w:rsidR="00572128" w:rsidRDefault="00572128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Wydział Cywilny</w:t>
            </w:r>
          </w:p>
        </w:tc>
      </w:tr>
      <w:tr w:rsidR="00572128" w14:paraId="45FC2423" w14:textId="77777777" w:rsidTr="00684B9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C134" w14:textId="77777777" w:rsidR="00572128" w:rsidRDefault="00572128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3CD45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6A0B0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Nazwisko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F6ADB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Podstawowy wskaźnik przydziału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5B8D" w14:textId="77777777" w:rsidR="00572128" w:rsidRDefault="00572128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100 %</w:t>
            </w:r>
          </w:p>
        </w:tc>
      </w:tr>
      <w:tr w:rsidR="00572128" w14:paraId="63211CF2" w14:textId="77777777" w:rsidTr="00684B9E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2C8D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1543" w14:textId="46EC5AB4" w:rsidR="00572128" w:rsidRDefault="00FE0055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Ewa</w:t>
            </w:r>
          </w:p>
        </w:tc>
        <w:tc>
          <w:tcPr>
            <w:tcW w:w="2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5E85" w14:textId="76C3D270" w:rsidR="00572128" w:rsidRDefault="00FE0055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Zajkowska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BCA1D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podstawowego wskaźnika przydziału niższego niż 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468" w14:textId="77777777" w:rsidR="00572128" w:rsidRDefault="00572128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128" w14:paraId="7AAAF3C6" w14:textId="77777777" w:rsidTr="00684B9E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50CD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76A0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D422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5E781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Wskaźniki przydziału inne niż podstawowy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4F20D2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wskaźnika</w:t>
            </w:r>
          </w:p>
        </w:tc>
      </w:tr>
      <w:tr w:rsidR="00572128" w14:paraId="362D00DE" w14:textId="77777777" w:rsidTr="00684B9E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AD2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1F61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A2B5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C4C3" w14:textId="77777777" w:rsidR="00572128" w:rsidRDefault="00572128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Wszystkie kategorie spraw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980" w14:textId="77777777" w:rsidR="00572128" w:rsidRDefault="00572128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100 % </w:t>
            </w:r>
          </w:p>
        </w:tc>
      </w:tr>
      <w:tr w:rsidR="00572128" w14:paraId="00C3B6C2" w14:textId="77777777" w:rsidTr="00684B9E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156B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DA2BC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 służbowe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8B954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Pełnione funkcje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A7361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indywidualne reguły przydziału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1BFE" w14:textId="77777777" w:rsidR="00572128" w:rsidRDefault="00572128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128" w14:paraId="25E96E8B" w14:textId="77777777" w:rsidTr="00684B9E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D347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4618" w14:textId="45D8A646" w:rsidR="00572128" w:rsidRPr="00FE0055" w:rsidRDefault="00572128" w:rsidP="00684B9E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0055">
              <w:rPr>
                <w:rFonts w:cstheme="minorHAnsi"/>
                <w:b/>
                <w:sz w:val="24"/>
                <w:szCs w:val="24"/>
              </w:rPr>
              <w:t xml:space="preserve">referendarz sądowy Sądu </w:t>
            </w:r>
            <w:r w:rsidR="00FE0055" w:rsidRPr="00FE0055">
              <w:rPr>
                <w:rFonts w:cstheme="minorHAnsi"/>
                <w:b/>
                <w:sz w:val="24"/>
                <w:szCs w:val="24"/>
              </w:rPr>
              <w:t>Okręgowego</w:t>
            </w:r>
            <w:r w:rsidRPr="00FE0055">
              <w:rPr>
                <w:rFonts w:cstheme="minorHAnsi"/>
                <w:b/>
                <w:sz w:val="24"/>
                <w:szCs w:val="24"/>
              </w:rPr>
              <w:t xml:space="preserve"> w Białymstoku, del do Sądu Apelacyjnego w Białymstoku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AE5C" w14:textId="77777777" w:rsidR="00572128" w:rsidRDefault="00572128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AB646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Obowiązki niezwiązane z przydziałem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4D69" w14:textId="77777777" w:rsidR="00572128" w:rsidRDefault="00572128" w:rsidP="006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128" w14:paraId="5DC51EFA" w14:textId="77777777" w:rsidTr="00684B9E"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28338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ogólne reguły przydziału spraw i zadań sądu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8065" w14:textId="77777777" w:rsidR="00FE0055" w:rsidRPr="00FE0055" w:rsidRDefault="00FE0055" w:rsidP="00FE0055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1) przyjmowanie apelacji, zażaleń, skarg na przewlekłość postępowania i wydawanie w tych sprawach zarządzeń;</w:t>
            </w:r>
          </w:p>
          <w:p w14:paraId="5617520C" w14:textId="77777777" w:rsidR="00FE0055" w:rsidRPr="00FE0055" w:rsidRDefault="00FE0055" w:rsidP="00FE0055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2) wykonywanie czynności Przewodniczącego, o których mowa w art. 125 </w:t>
            </w:r>
            <w:proofErr w:type="spellStart"/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kpc</w:t>
            </w:r>
            <w:proofErr w:type="spellEnd"/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 art. 130-130</w:t>
            </w:r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4 </w:t>
            </w:r>
            <w:proofErr w:type="spellStart"/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kpc</w:t>
            </w:r>
            <w:proofErr w:type="spellEnd"/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 odniesieniu do innych pism wpływających do Wydziału, mających na celu wszczęcie nowego postępowania;</w:t>
            </w:r>
          </w:p>
          <w:p w14:paraId="57B36868" w14:textId="77777777" w:rsidR="00FE0055" w:rsidRPr="00FE0055" w:rsidRDefault="00FE0055" w:rsidP="00FE0055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3) wykonywanie czynności w zakresie rozpoznania wniosków o zwolnienie od kosztów sądowych i o ustanowienie pełnomocnika z urzędu;</w:t>
            </w:r>
          </w:p>
          <w:p w14:paraId="18B933A7" w14:textId="77777777" w:rsidR="00FE0055" w:rsidRPr="00FE0055" w:rsidRDefault="00FE0055" w:rsidP="00FE0055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4)  wydawanie zarządzeń o zwrocie opłaty, na podstawie art. 79 i 80 ustawy o kosztach sądowych w sprawach cywilnych;</w:t>
            </w:r>
          </w:p>
          <w:p w14:paraId="13FF474A" w14:textId="77777777" w:rsidR="00FE0055" w:rsidRPr="00FE0055" w:rsidRDefault="00FE0055" w:rsidP="00FE0055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5) ustalanie i przyznawanie należności, na podstawie art. 92 ustawy o kosztach sądowych w sprawach cywilnych;</w:t>
            </w:r>
          </w:p>
          <w:p w14:paraId="435EAF82" w14:textId="77777777" w:rsidR="00FE0055" w:rsidRPr="00FE0055" w:rsidRDefault="00FE0055" w:rsidP="00FE0055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6) stwierdzanie prawomocności orzeczenia;</w:t>
            </w:r>
          </w:p>
          <w:p w14:paraId="227FEEF6" w14:textId="77777777" w:rsidR="00FE0055" w:rsidRPr="00FE0055" w:rsidRDefault="00FE0055" w:rsidP="00FE0055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7) wykonywanie czynności w sprawach o nadanie klauzuli wykonalności na podstawie art. 777 §1 </w:t>
            </w:r>
            <w:proofErr w:type="spellStart"/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kpc</w:t>
            </w:r>
            <w:proofErr w:type="spellEnd"/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</w:t>
            </w:r>
          </w:p>
          <w:p w14:paraId="20FF19F4" w14:textId="77777777" w:rsidR="00FE0055" w:rsidRPr="00FE0055" w:rsidRDefault="00FE0055" w:rsidP="00FE0055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E00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8) wykonywanie innych czynności zleconych przez Przewodniczącego Wydziału.</w:t>
            </w:r>
          </w:p>
          <w:p w14:paraId="0BE14FF5" w14:textId="77777777" w:rsidR="00572128" w:rsidRPr="00FE0055" w:rsidRDefault="00572128" w:rsidP="00684B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72128" w14:paraId="7C662B21" w14:textId="77777777" w:rsidTr="00684B9E">
        <w:trPr>
          <w:trHeight w:val="510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246C4" w14:textId="77777777" w:rsidR="00572128" w:rsidRDefault="00572128" w:rsidP="00684B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Informacje dodatkowe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C742" w14:textId="77777777" w:rsidR="00572128" w:rsidRDefault="00572128" w:rsidP="00684B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6919070" w14:textId="77777777" w:rsidR="00572128" w:rsidRDefault="00572128" w:rsidP="00572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F17D7" w14:textId="77777777" w:rsidR="00572128" w:rsidRDefault="00572128" w:rsidP="00572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27662" w14:textId="77777777" w:rsidR="00572128" w:rsidRDefault="00572128" w:rsidP="00572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</w:t>
      </w:r>
    </w:p>
    <w:p w14:paraId="2524814B" w14:textId="77777777" w:rsidR="00572128" w:rsidRDefault="00572128" w:rsidP="0057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Plan dyżurów oraz zastępstw sędziów, asesorów sądowych i referendarzy sądowych:</w:t>
      </w:r>
    </w:p>
    <w:p w14:paraId="0480DF1C" w14:textId="77777777" w:rsidR="00572128" w:rsidRDefault="00572128" w:rsidP="00572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4844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34"/>
        <w:gridCol w:w="2127"/>
        <w:gridCol w:w="3686"/>
      </w:tblGrid>
      <w:tr w:rsidR="00572128" w14:paraId="232DA5C3" w14:textId="77777777" w:rsidTr="00684B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EFBE5E0" w14:textId="77777777" w:rsidR="00572128" w:rsidRDefault="00572128" w:rsidP="006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0AE9EC4" w14:textId="77777777" w:rsidR="00572128" w:rsidRDefault="00572128" w:rsidP="006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spraw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60D7741" w14:textId="77777777" w:rsidR="00572128" w:rsidRDefault="00572128" w:rsidP="006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  <w:p w14:paraId="0DA4DF58" w14:textId="77777777" w:rsidR="00572128" w:rsidRDefault="00572128" w:rsidP="006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dyżurnych</w:t>
            </w:r>
          </w:p>
          <w:p w14:paraId="0918F309" w14:textId="77777777" w:rsidR="00572128" w:rsidRDefault="00572128" w:rsidP="006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pełniących</w:t>
            </w:r>
          </w:p>
          <w:p w14:paraId="1D305F5D" w14:textId="77777777" w:rsidR="00572128" w:rsidRDefault="00572128" w:rsidP="006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C72403" w14:textId="77777777" w:rsidR="00572128" w:rsidRDefault="00572128" w:rsidP="006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Wydział i/lub sędziowie, asesorzy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  <w:p w14:paraId="69BD6DE4" w14:textId="77777777" w:rsidR="00572128" w:rsidRDefault="00572128" w:rsidP="006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referendarze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</w:tc>
      </w:tr>
      <w:tr w:rsidR="00572128" w14:paraId="0EBEBA36" w14:textId="77777777" w:rsidTr="00684B9E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93CECD4" w14:textId="77777777" w:rsidR="00572128" w:rsidRDefault="00572128" w:rsidP="00684B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1564354" w14:textId="77777777" w:rsidR="00572128" w:rsidRDefault="00572128" w:rsidP="0068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kategorie spraw wpływające do I Wydziału Cywilnego.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561BDD8" w14:textId="60219C33" w:rsidR="00572128" w:rsidRDefault="00FE0055" w:rsidP="006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90C1595" w14:textId="77777777" w:rsidR="00FE0055" w:rsidRPr="00FE0055" w:rsidRDefault="00FE0055" w:rsidP="00FE005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E00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Pani referendarz jest zastępowana przez referendarzy: Dorotę Waszkiewicz i Łukasza, tego ostatniego w okresie delegowania do Sądu Apelacyjnego w Białymstoku. </w:t>
            </w:r>
          </w:p>
          <w:p w14:paraId="0FA4E899" w14:textId="77777777" w:rsidR="00FE0055" w:rsidRPr="00FE0055" w:rsidRDefault="00FE0055" w:rsidP="00FE005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E00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Pani referendarz zamiennie z Panią referendarz Dorotą Waszkiewicz (naprzemiennie po 1 sprawie)  zastępuje asystenta sędziego Rafała Bączka w okresie jego nieobecności w zakresie czynności wymienionych w punkcie 3 podejmowanych w postępowaniu przed Sądem Najwyższym (skargi kasacyjne, zażalenia, skargi o stwierdzenie niezgodności z prawem prawomocnego orzeczenia).</w:t>
            </w:r>
          </w:p>
          <w:p w14:paraId="11BCB028" w14:textId="0AB8A7DA" w:rsidR="00572128" w:rsidRPr="00FE0055" w:rsidRDefault="00572128" w:rsidP="006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5FA6EA0" w14:textId="77777777" w:rsidR="00572128" w:rsidRDefault="00572128" w:rsidP="00572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72D521" w14:textId="77777777" w:rsidR="00572128" w:rsidRDefault="00572128" w:rsidP="00572128"/>
    <w:p w14:paraId="57672722" w14:textId="77777777" w:rsidR="00572128" w:rsidRDefault="00572128" w:rsidP="00572128"/>
    <w:p w14:paraId="2B551C85" w14:textId="77777777" w:rsidR="00572128" w:rsidRDefault="00572128" w:rsidP="00572128"/>
    <w:p w14:paraId="1D04FF51" w14:textId="77777777" w:rsidR="00221247" w:rsidRDefault="00221247">
      <w:bookmarkStart w:id="0" w:name="_GoBack"/>
      <w:bookmarkEnd w:id="0"/>
    </w:p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95B36"/>
    <w:multiLevelType w:val="hybridMultilevel"/>
    <w:tmpl w:val="ABD4911C"/>
    <w:lvl w:ilvl="0" w:tplc="CAEC5C0C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8DF77DB"/>
    <w:multiLevelType w:val="hybridMultilevel"/>
    <w:tmpl w:val="99E45686"/>
    <w:lvl w:ilvl="0" w:tplc="45F2AD9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7D"/>
    <w:rsid w:val="00221247"/>
    <w:rsid w:val="00572128"/>
    <w:rsid w:val="00C2607D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D3A2"/>
  <w15:chartTrackingRefBased/>
  <w15:docId w15:val="{B0DB3CAC-2D71-4207-B67A-512243D3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21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128"/>
    <w:pPr>
      <w:ind w:left="720"/>
      <w:contextualSpacing/>
    </w:pPr>
  </w:style>
  <w:style w:type="table" w:styleId="Tabela-Siatka">
    <w:name w:val="Table Grid"/>
    <w:basedOn w:val="Standardowy"/>
    <w:uiPriority w:val="39"/>
    <w:rsid w:val="005721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2</cp:revision>
  <dcterms:created xsi:type="dcterms:W3CDTF">2024-09-30T07:06:00Z</dcterms:created>
  <dcterms:modified xsi:type="dcterms:W3CDTF">2024-09-30T07:22:00Z</dcterms:modified>
</cp:coreProperties>
</file>